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D2FF34" w14:textId="77777777" w:rsidR="00B11993" w:rsidRPr="0024653E" w:rsidRDefault="00B11993">
      <w:pPr>
        <w:rPr>
          <w:rFonts w:ascii="Calibri" w:hAnsi="Calibri" w:cs="Calibri"/>
        </w:rPr>
      </w:pPr>
    </w:p>
    <w:p w14:paraId="4F4D78DE" w14:textId="77777777" w:rsidR="00356FC7" w:rsidRPr="0024653E" w:rsidRDefault="00356FC7">
      <w:pPr>
        <w:rPr>
          <w:rFonts w:ascii="Calibri" w:hAnsi="Calibri" w:cs="Calibri"/>
        </w:rPr>
      </w:pPr>
    </w:p>
    <w:p w14:paraId="125D3B09" w14:textId="77777777" w:rsidR="00972E27" w:rsidRPr="0024653E" w:rsidRDefault="00972E27" w:rsidP="00765911">
      <w:pPr>
        <w:jc w:val="center"/>
        <w:rPr>
          <w:rFonts w:ascii="Calibri" w:hAnsi="Calibri" w:cs="Calibri"/>
          <w:b/>
          <w:color w:val="0066B2"/>
          <w:sz w:val="28"/>
          <w:szCs w:val="28"/>
        </w:rPr>
      </w:pPr>
      <w:r w:rsidRPr="0024653E">
        <w:rPr>
          <w:rFonts w:ascii="Calibri" w:hAnsi="Calibri" w:cs="Calibri"/>
          <w:b/>
          <w:color w:val="0066B2"/>
          <w:sz w:val="28"/>
          <w:szCs w:val="28"/>
        </w:rPr>
        <w:t>Comunicat de presă</w:t>
      </w:r>
    </w:p>
    <w:p w14:paraId="1DAE803E" w14:textId="77777777" w:rsidR="00765911" w:rsidRPr="0024653E" w:rsidRDefault="00972E27" w:rsidP="00972E27">
      <w:pPr>
        <w:tabs>
          <w:tab w:val="center" w:pos="4513"/>
          <w:tab w:val="left" w:pos="7530"/>
        </w:tabs>
        <w:rPr>
          <w:rFonts w:ascii="Calibri" w:hAnsi="Calibri" w:cs="Calibri"/>
          <w:color w:val="0A154E"/>
          <w:sz w:val="28"/>
          <w:szCs w:val="28"/>
        </w:rPr>
      </w:pPr>
      <w:r w:rsidRPr="0024653E">
        <w:rPr>
          <w:rFonts w:ascii="Calibri" w:hAnsi="Calibri" w:cs="Calibri"/>
          <w:color w:val="0066B2"/>
          <w:sz w:val="28"/>
          <w:szCs w:val="28"/>
        </w:rPr>
        <w:tab/>
      </w:r>
      <w:r w:rsidR="00765911" w:rsidRPr="0024653E">
        <w:rPr>
          <w:rFonts w:ascii="Calibri" w:hAnsi="Calibri" w:cs="Calibri"/>
          <w:color w:val="0066B2"/>
          <w:sz w:val="28"/>
          <w:szCs w:val="28"/>
        </w:rPr>
        <w:t>„PNRR: Fonduri pentru România modernă și reformată!”</w:t>
      </w:r>
      <w:r w:rsidRPr="0024653E">
        <w:rPr>
          <w:rFonts w:ascii="Calibri" w:hAnsi="Calibri" w:cs="Calibri"/>
          <w:color w:val="0A154E"/>
          <w:sz w:val="28"/>
          <w:szCs w:val="28"/>
        </w:rPr>
        <w:tab/>
      </w:r>
    </w:p>
    <w:p w14:paraId="4A7A984C" w14:textId="77777777" w:rsidR="00765911" w:rsidRPr="0024653E" w:rsidRDefault="00765911" w:rsidP="00765911">
      <w:pPr>
        <w:rPr>
          <w:rFonts w:ascii="Calibri" w:hAnsi="Calibri" w:cs="Calibri"/>
        </w:rPr>
      </w:pPr>
    </w:p>
    <w:p w14:paraId="5C318A47" w14:textId="21FAC804" w:rsidR="00765911" w:rsidRPr="0024653E" w:rsidRDefault="008A5CAD" w:rsidP="00C66CC9">
      <w:pPr>
        <w:jc w:val="both"/>
        <w:rPr>
          <w:rFonts w:ascii="Calibri" w:hAnsi="Calibri" w:cs="Calibri"/>
        </w:rPr>
      </w:pPr>
      <w:r w:rsidRPr="0024653E">
        <w:rPr>
          <w:rFonts w:ascii="Calibri" w:hAnsi="Calibri" w:cs="Calibri"/>
        </w:rPr>
        <w:t xml:space="preserve">UAT </w:t>
      </w:r>
      <w:r w:rsidR="004A7C0E" w:rsidRPr="0024653E">
        <w:rPr>
          <w:rFonts w:ascii="Calibri" w:hAnsi="Calibri" w:cs="Calibri"/>
        </w:rPr>
        <w:t xml:space="preserve">Comuna </w:t>
      </w:r>
      <w:r w:rsidR="000E3F5D" w:rsidRPr="0024653E">
        <w:rPr>
          <w:rFonts w:ascii="Calibri" w:hAnsi="Calibri" w:cs="Calibri"/>
        </w:rPr>
        <w:t>Bălăușeri</w:t>
      </w:r>
      <w:r w:rsidRPr="0024653E">
        <w:rPr>
          <w:rFonts w:ascii="Calibri" w:hAnsi="Calibri" w:cs="Calibri"/>
        </w:rPr>
        <w:t xml:space="preserve"> a semnat contractul de finanțare </w:t>
      </w:r>
      <w:r w:rsidR="00517FC2" w:rsidRPr="0024653E">
        <w:rPr>
          <w:rFonts w:ascii="Calibri" w:hAnsi="Calibri" w:cs="Calibri"/>
        </w:rPr>
        <w:t xml:space="preserve">nr. </w:t>
      </w:r>
      <w:r w:rsidR="00C66CC9" w:rsidRPr="0024653E">
        <w:rPr>
          <w:rFonts w:ascii="Calibri" w:hAnsi="Calibri" w:cs="Calibri"/>
        </w:rPr>
        <w:t>C1I200122000007</w:t>
      </w:r>
      <w:r w:rsidR="00C66CC9" w:rsidRPr="0024653E">
        <w:rPr>
          <w:rFonts w:ascii="Calibri" w:hAnsi="Calibri" w:cs="Calibri"/>
        </w:rPr>
        <w:t xml:space="preserve"> / 13.03.2024 </w:t>
      </w:r>
      <w:r w:rsidRPr="0024653E">
        <w:rPr>
          <w:rFonts w:ascii="Calibri" w:hAnsi="Calibri" w:cs="Calibri"/>
        </w:rPr>
        <w:t xml:space="preserve">pentru implementarea proiectului </w:t>
      </w:r>
      <w:r w:rsidR="00C66CC9" w:rsidRPr="0024653E">
        <w:rPr>
          <w:rFonts w:ascii="Calibri" w:hAnsi="Calibri" w:cs="Calibri"/>
        </w:rPr>
        <w:t>„</w:t>
      </w:r>
      <w:r w:rsidR="00C66CC9" w:rsidRPr="0024653E">
        <w:rPr>
          <w:rFonts w:ascii="Calibri" w:hAnsi="Calibri" w:cs="Calibri"/>
        </w:rPr>
        <w:t>Construire rețea de apă potabilă și canalizare menajeră în localitatea Dumitreni,</w:t>
      </w:r>
      <w:r w:rsidR="00C66CC9" w:rsidRPr="0024653E">
        <w:rPr>
          <w:rFonts w:ascii="Calibri" w:hAnsi="Calibri" w:cs="Calibri"/>
        </w:rPr>
        <w:t xml:space="preserve"> </w:t>
      </w:r>
      <w:r w:rsidR="00C66CC9" w:rsidRPr="0024653E">
        <w:rPr>
          <w:rFonts w:ascii="Calibri" w:hAnsi="Calibri" w:cs="Calibri"/>
        </w:rPr>
        <w:t>Comuna Bălăușeri, Județul Mureș</w:t>
      </w:r>
      <w:r w:rsidRPr="0024653E">
        <w:rPr>
          <w:rFonts w:ascii="Calibri" w:hAnsi="Calibri" w:cs="Calibri"/>
        </w:rPr>
        <w:t xml:space="preserve">”, depus în cadrul </w:t>
      </w:r>
      <w:bookmarkStart w:id="0" w:name="_Hlk156894504"/>
      <w:r w:rsidR="006C0F6C" w:rsidRPr="0024653E">
        <w:rPr>
          <w:rFonts w:ascii="Calibri" w:hAnsi="Calibri" w:cs="Calibri"/>
          <w:sz w:val="24"/>
          <w:szCs w:val="24"/>
        </w:rPr>
        <w:t>apelului de proiecte PNRR/2022/C1/I2, pentru investiția I.2 „</w:t>
      </w:r>
      <w:r w:rsidR="006C0F6C" w:rsidRPr="0024653E">
        <w:rPr>
          <w:rFonts w:ascii="Calibri" w:hAnsi="Calibri" w:cs="Calibri"/>
          <w:i/>
          <w:iCs/>
          <w:sz w:val="24"/>
          <w:szCs w:val="24"/>
        </w:rPr>
        <w:t>Colectarea apelor uzate în aglomerările mai mici de 2.000 de locuitori echivalenți care împiedică atingerea unei stări bune a corpurilor de apă și/sau afectează arii naturale protejate</w:t>
      </w:r>
      <w:r w:rsidR="006C0F6C" w:rsidRPr="0024653E">
        <w:rPr>
          <w:rFonts w:ascii="Calibri" w:hAnsi="Calibri" w:cs="Calibri"/>
          <w:sz w:val="24"/>
          <w:szCs w:val="24"/>
        </w:rPr>
        <w:t xml:space="preserve">”, componenta 1. </w:t>
      </w:r>
      <w:r w:rsidR="006C0F6C" w:rsidRPr="0024653E">
        <w:rPr>
          <w:rFonts w:ascii="Calibri" w:hAnsi="Calibri" w:cs="Calibri"/>
          <w:i/>
          <w:iCs/>
          <w:sz w:val="24"/>
          <w:szCs w:val="24"/>
        </w:rPr>
        <w:t>Managementul apei</w:t>
      </w:r>
      <w:r w:rsidR="006C0F6C" w:rsidRPr="0024653E">
        <w:rPr>
          <w:rFonts w:ascii="Calibri" w:hAnsi="Calibri" w:cs="Calibri"/>
          <w:sz w:val="24"/>
          <w:szCs w:val="24"/>
        </w:rPr>
        <w:t xml:space="preserve">, </w:t>
      </w:r>
      <w:bookmarkEnd w:id="0"/>
      <w:r w:rsidR="0015622F" w:rsidRPr="0024653E">
        <w:rPr>
          <w:rFonts w:ascii="Calibri" w:hAnsi="Calibri" w:cs="Calibri"/>
        </w:rPr>
        <w:t xml:space="preserve">având ca obiectiv </w:t>
      </w:r>
      <w:r w:rsidR="006C0F6C" w:rsidRPr="0024653E">
        <w:rPr>
          <w:rFonts w:ascii="Calibri" w:hAnsi="Calibri" w:cs="Calibri"/>
        </w:rPr>
        <w:t>asigurarea sustenabilă a apei pentru un viitor sigur al populației, mediului și economiei.</w:t>
      </w:r>
    </w:p>
    <w:p w14:paraId="7392AA7E" w14:textId="3C35802C" w:rsidR="008A5CAD" w:rsidRPr="0024653E" w:rsidRDefault="008A5CAD" w:rsidP="006C0F6C">
      <w:pPr>
        <w:jc w:val="both"/>
        <w:rPr>
          <w:rFonts w:ascii="Calibri" w:hAnsi="Calibri" w:cs="Calibri"/>
        </w:rPr>
      </w:pPr>
      <w:r w:rsidRPr="0024653E">
        <w:rPr>
          <w:rFonts w:ascii="Calibri" w:hAnsi="Calibri" w:cs="Calibri"/>
        </w:rPr>
        <w:t xml:space="preserve">Proiectul este finanțat prin </w:t>
      </w:r>
      <w:r w:rsidR="006C0F6C" w:rsidRPr="0024653E">
        <w:rPr>
          <w:rFonts w:ascii="Calibri" w:hAnsi="Calibri" w:cs="Calibri"/>
        </w:rPr>
        <w:t>Planul Național de Redresare și Reziliență Apel nr. PNRR/2022/C1/I.2</w:t>
      </w:r>
      <w:r w:rsidR="00822F53" w:rsidRPr="0024653E">
        <w:rPr>
          <w:rFonts w:ascii="Calibri" w:hAnsi="Calibri" w:cs="Calibri"/>
        </w:rPr>
        <w:t xml:space="preserve">. </w:t>
      </w:r>
    </w:p>
    <w:p w14:paraId="5CA3A8C5" w14:textId="6E003EC7" w:rsidR="008A5CAD" w:rsidRPr="0024653E" w:rsidRDefault="00771E5C" w:rsidP="00864853">
      <w:pPr>
        <w:jc w:val="both"/>
        <w:rPr>
          <w:rFonts w:ascii="Calibri" w:hAnsi="Calibri" w:cs="Calibri"/>
        </w:rPr>
      </w:pPr>
      <w:r w:rsidRPr="0024653E">
        <w:rPr>
          <w:rFonts w:ascii="Calibri" w:hAnsi="Calibri" w:cs="Calibri"/>
        </w:rPr>
        <w:t xml:space="preserve">Valoarea totală a contractului de finanțare este de </w:t>
      </w:r>
      <w:r w:rsidR="001E1704" w:rsidRPr="0024653E">
        <w:rPr>
          <w:rFonts w:ascii="Calibri" w:hAnsi="Calibri" w:cs="Calibri"/>
        </w:rPr>
        <w:t>14.957.041,67</w:t>
      </w:r>
      <w:r w:rsidR="006C0F6C" w:rsidRPr="0024653E">
        <w:rPr>
          <w:rFonts w:ascii="Calibri" w:hAnsi="Calibri" w:cs="Calibri"/>
        </w:rPr>
        <w:t xml:space="preserve"> </w:t>
      </w:r>
      <w:r w:rsidRPr="0024653E">
        <w:rPr>
          <w:rFonts w:ascii="Calibri" w:hAnsi="Calibri" w:cs="Calibri"/>
        </w:rPr>
        <w:t xml:space="preserve">RON, din care valoarea nerambursabilă finanțată din PNRR este de </w:t>
      </w:r>
      <w:r w:rsidR="001E1704" w:rsidRPr="0024653E">
        <w:rPr>
          <w:rFonts w:ascii="Calibri" w:hAnsi="Calibri" w:cs="Calibri"/>
        </w:rPr>
        <w:t>12.588.466,24</w:t>
      </w:r>
      <w:r w:rsidR="006C0F6C" w:rsidRPr="0024653E">
        <w:rPr>
          <w:rFonts w:ascii="Calibri" w:hAnsi="Calibri" w:cs="Calibri"/>
        </w:rPr>
        <w:t xml:space="preserve"> </w:t>
      </w:r>
      <w:r w:rsidRPr="0024653E">
        <w:rPr>
          <w:rFonts w:ascii="Calibri" w:hAnsi="Calibri" w:cs="Calibri"/>
        </w:rPr>
        <w:t>RON</w:t>
      </w:r>
      <w:r w:rsidR="00BE2C2F" w:rsidRPr="0024653E">
        <w:rPr>
          <w:rFonts w:ascii="Calibri" w:hAnsi="Calibri" w:cs="Calibri"/>
        </w:rPr>
        <w:t xml:space="preserve">, iar </w:t>
      </w:r>
      <w:r w:rsidR="003D7178" w:rsidRPr="0024653E">
        <w:rPr>
          <w:rFonts w:ascii="Calibri" w:hAnsi="Calibri" w:cs="Calibri"/>
        </w:rPr>
        <w:t>2.368.575,43</w:t>
      </w:r>
      <w:r w:rsidR="003D7178" w:rsidRPr="0024653E">
        <w:rPr>
          <w:rFonts w:ascii="Calibri" w:hAnsi="Calibri" w:cs="Calibri"/>
        </w:rPr>
        <w:t xml:space="preserve"> </w:t>
      </w:r>
      <w:r w:rsidR="0097247B" w:rsidRPr="0024653E">
        <w:rPr>
          <w:rFonts w:ascii="Calibri" w:hAnsi="Calibri" w:cs="Calibri"/>
        </w:rPr>
        <w:t>RON</w:t>
      </w:r>
      <w:r w:rsidR="00BE2C2F" w:rsidRPr="0024653E">
        <w:rPr>
          <w:rFonts w:ascii="Calibri" w:hAnsi="Calibri" w:cs="Calibri"/>
        </w:rPr>
        <w:t xml:space="preserve"> reprezintă valoarea TVA decontată din bugetul de stat</w:t>
      </w:r>
      <w:r w:rsidRPr="0024653E">
        <w:rPr>
          <w:rFonts w:ascii="Calibri" w:hAnsi="Calibri" w:cs="Calibri"/>
        </w:rPr>
        <w:t>.</w:t>
      </w:r>
      <w:r w:rsidR="00141F65" w:rsidRPr="0024653E">
        <w:rPr>
          <w:rFonts w:ascii="Calibri" w:hAnsi="Calibri" w:cs="Calibri"/>
        </w:rPr>
        <w:t xml:space="preserve"> Cheltuielile neeligibile necesare implementării proiectului vor fi asigurate de </w:t>
      </w:r>
      <w:r w:rsidR="005E743C" w:rsidRPr="0024653E">
        <w:rPr>
          <w:rFonts w:ascii="Calibri" w:hAnsi="Calibri" w:cs="Calibri"/>
        </w:rPr>
        <w:t xml:space="preserve">către </w:t>
      </w:r>
      <w:r w:rsidR="00141F65" w:rsidRPr="0024653E">
        <w:rPr>
          <w:rFonts w:ascii="Calibri" w:hAnsi="Calibri" w:cs="Calibri"/>
        </w:rPr>
        <w:t>UAT</w:t>
      </w:r>
      <w:r w:rsidR="0062376E" w:rsidRPr="0024653E">
        <w:rPr>
          <w:rFonts w:ascii="Calibri" w:hAnsi="Calibri" w:cs="Calibri"/>
        </w:rPr>
        <w:t xml:space="preserve"> Comuna</w:t>
      </w:r>
      <w:r w:rsidR="00141F65" w:rsidRPr="0024653E">
        <w:rPr>
          <w:rFonts w:ascii="Calibri" w:hAnsi="Calibri" w:cs="Calibri"/>
        </w:rPr>
        <w:t xml:space="preserve"> </w:t>
      </w:r>
      <w:r w:rsidR="00AB269C" w:rsidRPr="0024653E">
        <w:rPr>
          <w:rFonts w:ascii="Calibri" w:hAnsi="Calibri" w:cs="Calibri"/>
        </w:rPr>
        <w:t>Bălăușeri</w:t>
      </w:r>
      <w:r w:rsidR="005E743C" w:rsidRPr="0024653E">
        <w:rPr>
          <w:rFonts w:ascii="Calibri" w:hAnsi="Calibri" w:cs="Calibri"/>
        </w:rPr>
        <w:t>.</w:t>
      </w:r>
    </w:p>
    <w:p w14:paraId="0D8E774B" w14:textId="609A2652" w:rsidR="00771E5C" w:rsidRPr="0024653E" w:rsidRDefault="00771E5C" w:rsidP="00757159">
      <w:pPr>
        <w:jc w:val="both"/>
        <w:rPr>
          <w:rFonts w:ascii="Calibri" w:hAnsi="Calibri" w:cs="Calibri"/>
        </w:rPr>
      </w:pPr>
      <w:r w:rsidRPr="0024653E">
        <w:rPr>
          <w:rFonts w:ascii="Calibri" w:hAnsi="Calibri" w:cs="Calibri"/>
        </w:rPr>
        <w:t>Obiectiv</w:t>
      </w:r>
      <w:r w:rsidR="00F44F05" w:rsidRPr="0024653E">
        <w:rPr>
          <w:rFonts w:ascii="Calibri" w:hAnsi="Calibri" w:cs="Calibri"/>
        </w:rPr>
        <w:t>ul general al</w:t>
      </w:r>
      <w:r w:rsidRPr="0024653E">
        <w:rPr>
          <w:rFonts w:ascii="Calibri" w:hAnsi="Calibri" w:cs="Calibri"/>
        </w:rPr>
        <w:t xml:space="preserve"> </w:t>
      </w:r>
      <w:r w:rsidR="00772D56" w:rsidRPr="0024653E">
        <w:rPr>
          <w:rFonts w:ascii="Calibri" w:hAnsi="Calibri" w:cs="Calibri"/>
        </w:rPr>
        <w:t>proiectului</w:t>
      </w:r>
      <w:r w:rsidRPr="0024653E">
        <w:rPr>
          <w:rFonts w:ascii="Calibri" w:hAnsi="Calibri" w:cs="Calibri"/>
        </w:rPr>
        <w:t xml:space="preserve"> </w:t>
      </w:r>
      <w:r w:rsidR="006C0F6C" w:rsidRPr="0024653E">
        <w:rPr>
          <w:rFonts w:ascii="Calibri" w:hAnsi="Calibri" w:cs="Calibri"/>
        </w:rPr>
        <w:t xml:space="preserve">vizează </w:t>
      </w:r>
      <w:r w:rsidR="00757159" w:rsidRPr="0024653E">
        <w:rPr>
          <w:rFonts w:ascii="Calibri" w:hAnsi="Calibri" w:cs="Calibri"/>
        </w:rPr>
        <w:t>construirea unei re</w:t>
      </w:r>
      <w:r w:rsidR="00757159" w:rsidRPr="0024653E">
        <w:rPr>
          <w:rFonts w:ascii="Calibri" w:hAnsi="Calibri" w:cs="Calibri"/>
        </w:rPr>
        <w:t>ț</w:t>
      </w:r>
      <w:r w:rsidR="00757159" w:rsidRPr="0024653E">
        <w:rPr>
          <w:rFonts w:ascii="Calibri" w:hAnsi="Calibri" w:cs="Calibri"/>
        </w:rPr>
        <w:t>ele de ap</w:t>
      </w:r>
      <w:r w:rsidR="00757159" w:rsidRPr="0024653E">
        <w:rPr>
          <w:rFonts w:ascii="Calibri" w:hAnsi="Calibri" w:cs="Calibri"/>
        </w:rPr>
        <w:t>ă</w:t>
      </w:r>
      <w:r w:rsidR="00757159" w:rsidRPr="0024653E">
        <w:rPr>
          <w:rFonts w:ascii="Calibri" w:hAnsi="Calibri" w:cs="Calibri"/>
        </w:rPr>
        <w:t xml:space="preserve"> potabil</w:t>
      </w:r>
      <w:r w:rsidR="00757159" w:rsidRPr="0024653E">
        <w:rPr>
          <w:rFonts w:ascii="Calibri" w:hAnsi="Calibri" w:cs="Calibri"/>
        </w:rPr>
        <w:t>ă</w:t>
      </w:r>
      <w:r w:rsidR="00757159" w:rsidRPr="0024653E">
        <w:rPr>
          <w:rFonts w:ascii="Calibri" w:hAnsi="Calibri" w:cs="Calibri"/>
        </w:rPr>
        <w:t xml:space="preserve"> </w:t>
      </w:r>
      <w:r w:rsidR="00757159" w:rsidRPr="0024653E">
        <w:rPr>
          <w:rFonts w:ascii="Calibri" w:hAnsi="Calibri" w:cs="Calibri"/>
        </w:rPr>
        <w:t>ș</w:t>
      </w:r>
      <w:r w:rsidR="00757159" w:rsidRPr="0024653E">
        <w:rPr>
          <w:rFonts w:ascii="Calibri" w:hAnsi="Calibri" w:cs="Calibri"/>
        </w:rPr>
        <w:t>i canalizare menajer</w:t>
      </w:r>
      <w:r w:rsidR="00757159" w:rsidRPr="0024653E">
        <w:rPr>
          <w:rFonts w:ascii="Calibri" w:hAnsi="Calibri" w:cs="Calibri"/>
        </w:rPr>
        <w:t>ă</w:t>
      </w:r>
      <w:r w:rsidR="00757159" w:rsidRPr="0024653E">
        <w:rPr>
          <w:rFonts w:ascii="Calibri" w:hAnsi="Calibri" w:cs="Calibri"/>
        </w:rPr>
        <w:t xml:space="preserve"> în localitatea Dumitreni, Comuna B</w:t>
      </w:r>
      <w:r w:rsidR="00757159" w:rsidRPr="0024653E">
        <w:rPr>
          <w:rFonts w:ascii="Calibri" w:hAnsi="Calibri" w:cs="Calibri"/>
        </w:rPr>
        <w:t>ălă</w:t>
      </w:r>
      <w:r w:rsidR="00757159" w:rsidRPr="0024653E">
        <w:rPr>
          <w:rFonts w:ascii="Calibri" w:hAnsi="Calibri" w:cs="Calibri"/>
        </w:rPr>
        <w:t>u</w:t>
      </w:r>
      <w:r w:rsidR="00757159" w:rsidRPr="0024653E">
        <w:rPr>
          <w:rFonts w:ascii="Calibri" w:hAnsi="Calibri" w:cs="Calibri"/>
        </w:rPr>
        <w:t>ș</w:t>
      </w:r>
      <w:r w:rsidR="00757159" w:rsidRPr="0024653E">
        <w:rPr>
          <w:rFonts w:ascii="Calibri" w:hAnsi="Calibri" w:cs="Calibri"/>
        </w:rPr>
        <w:t>eri, Jude</w:t>
      </w:r>
      <w:r w:rsidR="00757159" w:rsidRPr="0024653E">
        <w:rPr>
          <w:rFonts w:ascii="Calibri" w:hAnsi="Calibri" w:cs="Calibri"/>
        </w:rPr>
        <w:t>ț</w:t>
      </w:r>
      <w:r w:rsidR="00757159" w:rsidRPr="0024653E">
        <w:rPr>
          <w:rFonts w:ascii="Calibri" w:hAnsi="Calibri" w:cs="Calibri"/>
        </w:rPr>
        <w:t>ul</w:t>
      </w:r>
      <w:r w:rsidR="00757159" w:rsidRPr="0024653E">
        <w:rPr>
          <w:rFonts w:ascii="Calibri" w:hAnsi="Calibri" w:cs="Calibri"/>
        </w:rPr>
        <w:t xml:space="preserve"> </w:t>
      </w:r>
      <w:r w:rsidR="00757159" w:rsidRPr="0024653E">
        <w:rPr>
          <w:rFonts w:ascii="Calibri" w:hAnsi="Calibri" w:cs="Calibri"/>
        </w:rPr>
        <w:t>Mure</w:t>
      </w:r>
      <w:r w:rsidR="00757159" w:rsidRPr="0024653E">
        <w:rPr>
          <w:rFonts w:ascii="Calibri" w:hAnsi="Calibri" w:cs="Calibri"/>
        </w:rPr>
        <w:t>ș</w:t>
      </w:r>
      <w:r w:rsidR="006C0F6C" w:rsidRPr="0024653E">
        <w:rPr>
          <w:rFonts w:ascii="Calibri" w:hAnsi="Calibri" w:cs="Calibri"/>
        </w:rPr>
        <w:t>.</w:t>
      </w:r>
      <w:r w:rsidR="005E743C" w:rsidRPr="0024653E">
        <w:rPr>
          <w:rFonts w:ascii="Calibri" w:hAnsi="Calibri" w:cs="Calibri"/>
        </w:rPr>
        <w:t xml:space="preserve"> </w:t>
      </w:r>
      <w:r w:rsidR="00C901A7" w:rsidRPr="0024653E">
        <w:rPr>
          <w:rFonts w:ascii="Calibri" w:hAnsi="Calibri" w:cs="Calibri"/>
        </w:rPr>
        <w:t xml:space="preserve"> </w:t>
      </w:r>
    </w:p>
    <w:p w14:paraId="1DE3365A" w14:textId="2919CB1F" w:rsidR="00765911" w:rsidRPr="0024653E" w:rsidRDefault="00771E5C" w:rsidP="006C0F6C">
      <w:pPr>
        <w:jc w:val="both"/>
        <w:rPr>
          <w:rFonts w:ascii="Calibri" w:hAnsi="Calibri" w:cs="Calibri"/>
        </w:rPr>
      </w:pPr>
      <w:r w:rsidRPr="0024653E">
        <w:rPr>
          <w:rFonts w:ascii="Calibri" w:hAnsi="Calibri" w:cs="Calibri"/>
        </w:rPr>
        <w:t xml:space="preserve">Durata </w:t>
      </w:r>
      <w:r w:rsidR="00772D56" w:rsidRPr="0024653E">
        <w:rPr>
          <w:rFonts w:ascii="Calibri" w:hAnsi="Calibri" w:cs="Calibri"/>
        </w:rPr>
        <w:t>proiectului</w:t>
      </w:r>
      <w:r w:rsidRPr="0024653E">
        <w:rPr>
          <w:rFonts w:ascii="Calibri" w:hAnsi="Calibri" w:cs="Calibri"/>
        </w:rPr>
        <w:t xml:space="preserve"> este de </w:t>
      </w:r>
      <w:r w:rsidR="006C0F6C" w:rsidRPr="0024653E">
        <w:rPr>
          <w:rFonts w:ascii="Calibri" w:hAnsi="Calibri" w:cs="Calibri"/>
        </w:rPr>
        <w:t>36 luni, dar fără a depăși data de 30.06.2026</w:t>
      </w:r>
      <w:r w:rsidR="005E743C" w:rsidRPr="0024653E">
        <w:rPr>
          <w:rFonts w:ascii="Calibri" w:hAnsi="Calibri" w:cs="Calibri"/>
        </w:rPr>
        <w:t>.</w:t>
      </w:r>
      <w:r w:rsidR="00AE5129" w:rsidRPr="0024653E">
        <w:rPr>
          <w:rFonts w:ascii="Calibri" w:hAnsi="Calibri" w:cs="Calibri"/>
        </w:rPr>
        <w:t xml:space="preserve"> </w:t>
      </w:r>
    </w:p>
    <w:p w14:paraId="6C006B3C" w14:textId="77777777" w:rsidR="005E743C" w:rsidRPr="0024653E" w:rsidRDefault="005E743C" w:rsidP="005E743C">
      <w:pPr>
        <w:jc w:val="both"/>
        <w:rPr>
          <w:rFonts w:ascii="Calibri" w:hAnsi="Calibri" w:cs="Calibri"/>
        </w:rPr>
      </w:pPr>
    </w:p>
    <w:p w14:paraId="30A8EB9E" w14:textId="6C10B674" w:rsidR="00771E5C" w:rsidRPr="0024653E" w:rsidRDefault="00771E5C" w:rsidP="00765911">
      <w:pPr>
        <w:rPr>
          <w:rFonts w:ascii="Calibri" w:hAnsi="Calibri" w:cs="Calibri"/>
        </w:rPr>
      </w:pPr>
      <w:r w:rsidRPr="0024653E">
        <w:rPr>
          <w:rFonts w:ascii="Calibri" w:hAnsi="Calibri" w:cs="Calibri"/>
        </w:rPr>
        <w:t xml:space="preserve">UAT </w:t>
      </w:r>
      <w:r w:rsidR="004A7C0E" w:rsidRPr="0024653E">
        <w:rPr>
          <w:rFonts w:ascii="Calibri" w:hAnsi="Calibri" w:cs="Calibri"/>
        </w:rPr>
        <w:t xml:space="preserve">Comuna </w:t>
      </w:r>
      <w:r w:rsidR="004538F8" w:rsidRPr="0024653E">
        <w:rPr>
          <w:rFonts w:ascii="Calibri" w:hAnsi="Calibri" w:cs="Calibri"/>
        </w:rPr>
        <w:t>Bălăușeri</w:t>
      </w:r>
    </w:p>
    <w:p w14:paraId="5B63ECD4" w14:textId="11D46138" w:rsidR="00BE2C2F" w:rsidRPr="0024653E" w:rsidRDefault="00BE2C2F" w:rsidP="00FC3535">
      <w:pPr>
        <w:spacing w:after="0"/>
        <w:rPr>
          <w:rFonts w:ascii="Calibri" w:hAnsi="Calibri" w:cs="Calibri"/>
        </w:rPr>
      </w:pPr>
      <w:r w:rsidRPr="0024653E">
        <w:rPr>
          <w:rFonts w:ascii="Calibri" w:hAnsi="Calibri" w:cs="Calibri"/>
        </w:rPr>
        <w:t xml:space="preserve">Tel. </w:t>
      </w:r>
      <w:r w:rsidR="004538F8" w:rsidRPr="0024653E">
        <w:rPr>
          <w:rFonts w:ascii="Calibri" w:hAnsi="Calibri" w:cs="Calibri"/>
        </w:rPr>
        <w:t>0265</w:t>
      </w:r>
      <w:r w:rsidR="004538F8" w:rsidRPr="0024653E">
        <w:rPr>
          <w:rFonts w:ascii="Calibri" w:hAnsi="Calibri" w:cs="Calibri"/>
        </w:rPr>
        <w:t xml:space="preserve"> </w:t>
      </w:r>
      <w:r w:rsidR="004538F8" w:rsidRPr="0024653E">
        <w:rPr>
          <w:rFonts w:ascii="Calibri" w:hAnsi="Calibri" w:cs="Calibri"/>
        </w:rPr>
        <w:t>764112</w:t>
      </w:r>
    </w:p>
    <w:p w14:paraId="23817874" w14:textId="2512773C" w:rsidR="00BE2C2F" w:rsidRPr="0024653E" w:rsidRDefault="00BE2C2F" w:rsidP="00765911">
      <w:pPr>
        <w:rPr>
          <w:rFonts w:ascii="Calibri" w:hAnsi="Calibri" w:cs="Calibri"/>
        </w:rPr>
      </w:pPr>
      <w:r w:rsidRPr="0024653E">
        <w:rPr>
          <w:rFonts w:ascii="Calibri" w:hAnsi="Calibri" w:cs="Calibri"/>
        </w:rPr>
        <w:t xml:space="preserve">Email: </w:t>
      </w:r>
      <w:hyperlink r:id="rId6" w:history="1">
        <w:r w:rsidR="004538F8" w:rsidRPr="0024653E">
          <w:rPr>
            <w:rStyle w:val="Hyperlink"/>
            <w:rFonts w:ascii="Calibri" w:hAnsi="Calibri" w:cs="Calibri"/>
          </w:rPr>
          <w:t>balauseri@cjmures.ro</w:t>
        </w:r>
      </w:hyperlink>
      <w:r w:rsidR="008E7100" w:rsidRPr="0024653E">
        <w:rPr>
          <w:rFonts w:ascii="Calibri" w:hAnsi="Calibri" w:cs="Calibri"/>
        </w:rPr>
        <w:t xml:space="preserve"> </w:t>
      </w:r>
    </w:p>
    <w:p w14:paraId="286F593D" w14:textId="77777777" w:rsidR="007D54EE" w:rsidRPr="0024653E" w:rsidRDefault="007D54EE" w:rsidP="00765911">
      <w:pPr>
        <w:rPr>
          <w:rFonts w:ascii="Calibri" w:hAnsi="Calibri" w:cs="Calibri"/>
        </w:rPr>
      </w:pPr>
    </w:p>
    <w:sectPr w:rsidR="007D54EE" w:rsidRPr="0024653E" w:rsidSect="004B207A">
      <w:headerReference w:type="default" r:id="rId7"/>
      <w:footerReference w:type="default" r:id="rId8"/>
      <w:pgSz w:w="11906" w:h="16838"/>
      <w:pgMar w:top="1980" w:right="1440" w:bottom="243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6B6160" w14:textId="77777777" w:rsidR="004B207A" w:rsidRDefault="004B207A" w:rsidP="00765911">
      <w:pPr>
        <w:spacing w:after="0" w:line="240" w:lineRule="auto"/>
      </w:pPr>
      <w:r>
        <w:separator/>
      </w:r>
    </w:p>
  </w:endnote>
  <w:endnote w:type="continuationSeparator" w:id="0">
    <w:p w14:paraId="249FEFAE" w14:textId="77777777" w:rsidR="004B207A" w:rsidRDefault="004B207A" w:rsidP="00765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726B40" w14:textId="77777777" w:rsidR="00972E27" w:rsidRDefault="00972E27" w:rsidP="00972E27">
    <w:pPr>
      <w:jc w:val="center"/>
      <w:rPr>
        <w:rFonts w:ascii="Calibri" w:hAnsi="Calibri" w:cs="Calibri"/>
        <w:color w:val="0066B2"/>
      </w:rPr>
    </w:pPr>
    <w:r w:rsidRPr="00972E27">
      <w:rPr>
        <w:rFonts w:ascii="Calibri" w:hAnsi="Calibri" w:cs="Calibri"/>
        <w:color w:val="0066B2"/>
      </w:rPr>
      <w:t>„</w:t>
    </w:r>
    <w:r w:rsidRPr="00993812">
      <w:rPr>
        <w:rFonts w:ascii="Calibri" w:hAnsi="Calibri" w:cs="Calibri"/>
        <w:color w:val="0066B2"/>
        <w:sz w:val="16"/>
        <w:szCs w:val="16"/>
      </w:rPr>
      <w:t>Conținutul</w:t>
    </w:r>
    <w:r w:rsidRPr="00993812">
      <w:rPr>
        <w:rFonts w:ascii="Calibri" w:hAnsi="Calibri" w:cs="Calibri"/>
        <w:color w:val="0066B2"/>
        <w:spacing w:val="1"/>
        <w:sz w:val="16"/>
        <w:szCs w:val="16"/>
      </w:rPr>
      <w:t xml:space="preserve"> </w:t>
    </w:r>
    <w:r w:rsidRPr="00993812">
      <w:rPr>
        <w:rFonts w:ascii="Calibri" w:hAnsi="Calibri" w:cs="Calibri"/>
        <w:color w:val="0066B2"/>
        <w:sz w:val="16"/>
        <w:szCs w:val="16"/>
      </w:rPr>
      <w:t>acestui material nu reprezintă în mod obligatoriu poziția oficială a Uniunii Europene sau</w:t>
    </w:r>
    <w:r w:rsidRPr="00993812">
      <w:rPr>
        <w:rFonts w:ascii="Calibri" w:hAnsi="Calibri" w:cs="Calibri"/>
        <w:color w:val="0066B2"/>
        <w:spacing w:val="1"/>
        <w:sz w:val="16"/>
        <w:szCs w:val="16"/>
      </w:rPr>
      <w:t xml:space="preserve"> </w:t>
    </w:r>
    <w:r w:rsidRPr="00993812">
      <w:rPr>
        <w:rFonts w:ascii="Calibri" w:hAnsi="Calibri" w:cs="Calibri"/>
        <w:color w:val="0066B2"/>
        <w:sz w:val="16"/>
        <w:szCs w:val="16"/>
      </w:rPr>
      <w:t>a</w:t>
    </w:r>
    <w:r w:rsidRPr="00993812">
      <w:rPr>
        <w:rFonts w:ascii="Calibri" w:hAnsi="Calibri" w:cs="Calibri"/>
        <w:color w:val="0066B2"/>
        <w:spacing w:val="1"/>
        <w:sz w:val="16"/>
        <w:szCs w:val="16"/>
      </w:rPr>
      <w:t xml:space="preserve"> </w:t>
    </w:r>
    <w:r w:rsidRPr="00993812">
      <w:rPr>
        <w:rFonts w:ascii="Calibri" w:hAnsi="Calibri" w:cs="Calibri"/>
        <w:color w:val="0066B2"/>
        <w:sz w:val="16"/>
        <w:szCs w:val="16"/>
      </w:rPr>
      <w:t>Guvernului României</w:t>
    </w:r>
    <w:r w:rsidRPr="00972E27">
      <w:rPr>
        <w:rFonts w:ascii="Calibri" w:hAnsi="Calibri" w:cs="Calibri"/>
        <w:color w:val="0066B2"/>
      </w:rPr>
      <w:t>”</w:t>
    </w:r>
  </w:p>
  <w:p w14:paraId="488933EA" w14:textId="77777777" w:rsidR="00993812" w:rsidRPr="00972E27" w:rsidRDefault="00CD594D" w:rsidP="00CD594D">
    <w:pPr>
      <w:spacing w:after="240"/>
      <w:jc w:val="center"/>
      <w:rPr>
        <w:rFonts w:ascii="Calibri" w:hAnsi="Calibri" w:cs="Calibri"/>
        <w:color w:val="0066B2"/>
      </w:rPr>
    </w:pPr>
    <w:r>
      <w:rPr>
        <w:noProof/>
        <w:lang w:eastAsia="ro-RO"/>
      </w:rPr>
      <w:drawing>
        <wp:inline distT="0" distB="0" distL="0" distR="0" wp14:anchorId="2B8B6368" wp14:editId="1D7158E9">
          <wp:extent cx="4257675" cy="161326"/>
          <wp:effectExtent l="0" t="0" r="0" b="0"/>
          <wp:docPr id="256" name="Picture 2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79366" cy="1848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29984A7" w14:textId="77777777" w:rsidR="00993812" w:rsidRPr="00CD594D" w:rsidRDefault="00972E27" w:rsidP="00993812">
    <w:pPr>
      <w:tabs>
        <w:tab w:val="left" w:pos="2580"/>
      </w:tabs>
      <w:jc w:val="center"/>
      <w:rPr>
        <w:rFonts w:ascii="Calibri" w:hAnsi="Calibri" w:cs="Calibri"/>
        <w:b/>
        <w:color w:val="0066B2"/>
        <w:sz w:val="24"/>
        <w:szCs w:val="24"/>
      </w:rPr>
    </w:pPr>
    <w:r w:rsidRPr="00CD594D">
      <w:rPr>
        <w:rFonts w:ascii="Calibri" w:hAnsi="Calibri" w:cs="Calibri"/>
        <w:b/>
        <w:color w:val="0066B2"/>
        <w:sz w:val="24"/>
        <w:szCs w:val="24"/>
      </w:rPr>
      <w:t xml:space="preserve"> „PNRR.</w:t>
    </w:r>
    <w:r w:rsidRPr="00CD594D">
      <w:rPr>
        <w:rFonts w:ascii="Calibri" w:hAnsi="Calibri" w:cs="Calibri"/>
        <w:b/>
        <w:color w:val="0066B2"/>
        <w:spacing w:val="1"/>
        <w:sz w:val="24"/>
        <w:szCs w:val="24"/>
      </w:rPr>
      <w:t xml:space="preserve"> </w:t>
    </w:r>
    <w:r w:rsidRPr="00CD594D">
      <w:rPr>
        <w:rFonts w:ascii="Calibri" w:hAnsi="Calibri" w:cs="Calibri"/>
        <w:b/>
        <w:color w:val="0066B2"/>
        <w:sz w:val="24"/>
        <w:szCs w:val="24"/>
      </w:rPr>
      <w:t>Finanțat</w:t>
    </w:r>
    <w:r w:rsidRPr="00CD594D">
      <w:rPr>
        <w:rFonts w:ascii="Calibri" w:hAnsi="Calibri" w:cs="Calibri"/>
        <w:b/>
        <w:color w:val="0066B2"/>
        <w:spacing w:val="1"/>
        <w:sz w:val="24"/>
        <w:szCs w:val="24"/>
      </w:rPr>
      <w:t xml:space="preserve"> </w:t>
    </w:r>
    <w:r w:rsidRPr="00CD594D">
      <w:rPr>
        <w:rFonts w:ascii="Calibri" w:hAnsi="Calibri" w:cs="Calibri"/>
        <w:b/>
        <w:color w:val="0066B2"/>
        <w:sz w:val="24"/>
        <w:szCs w:val="24"/>
      </w:rPr>
      <w:t>de</w:t>
    </w:r>
    <w:r w:rsidRPr="00CD594D">
      <w:rPr>
        <w:rFonts w:ascii="Calibri" w:hAnsi="Calibri" w:cs="Calibri"/>
        <w:b/>
        <w:color w:val="0066B2"/>
        <w:spacing w:val="1"/>
        <w:sz w:val="24"/>
        <w:szCs w:val="24"/>
      </w:rPr>
      <w:t xml:space="preserve"> </w:t>
    </w:r>
    <w:r w:rsidRPr="00CD594D">
      <w:rPr>
        <w:rFonts w:ascii="Calibri" w:hAnsi="Calibri" w:cs="Calibri"/>
        <w:b/>
        <w:color w:val="0066B2"/>
        <w:sz w:val="24"/>
        <w:szCs w:val="24"/>
      </w:rPr>
      <w:t>Uniunea</w:t>
    </w:r>
    <w:r w:rsidRPr="00CD594D">
      <w:rPr>
        <w:rFonts w:ascii="Calibri" w:hAnsi="Calibri" w:cs="Calibri"/>
        <w:b/>
        <w:color w:val="0066B2"/>
        <w:spacing w:val="1"/>
        <w:sz w:val="24"/>
        <w:szCs w:val="24"/>
      </w:rPr>
      <w:t xml:space="preserve"> </w:t>
    </w:r>
    <w:r w:rsidRPr="00CD594D">
      <w:rPr>
        <w:rFonts w:ascii="Calibri" w:hAnsi="Calibri" w:cs="Calibri"/>
        <w:b/>
        <w:color w:val="0066B2"/>
        <w:sz w:val="24"/>
        <w:szCs w:val="24"/>
      </w:rPr>
      <w:t>Europeană</w:t>
    </w:r>
    <w:r w:rsidRPr="00CD594D">
      <w:rPr>
        <w:rFonts w:ascii="Calibri" w:hAnsi="Calibri" w:cs="Calibri"/>
        <w:b/>
        <w:color w:val="0066B2"/>
        <w:spacing w:val="1"/>
        <w:sz w:val="24"/>
        <w:szCs w:val="24"/>
      </w:rPr>
      <w:t xml:space="preserve"> </w:t>
    </w:r>
    <w:r w:rsidRPr="00CD594D">
      <w:rPr>
        <w:rFonts w:ascii="Calibri" w:hAnsi="Calibri" w:cs="Calibri"/>
        <w:b/>
        <w:color w:val="0066B2"/>
        <w:sz w:val="24"/>
        <w:szCs w:val="24"/>
      </w:rPr>
      <w:t>–</w:t>
    </w:r>
    <w:r w:rsidRPr="00CD594D">
      <w:rPr>
        <w:rFonts w:ascii="Calibri" w:hAnsi="Calibri" w:cs="Calibri"/>
        <w:b/>
        <w:color w:val="0066B2"/>
        <w:spacing w:val="1"/>
        <w:sz w:val="24"/>
        <w:szCs w:val="24"/>
      </w:rPr>
      <w:t xml:space="preserve"> </w:t>
    </w:r>
    <w:proofErr w:type="spellStart"/>
    <w:r w:rsidRPr="00CD594D">
      <w:rPr>
        <w:rFonts w:ascii="Calibri" w:hAnsi="Calibri" w:cs="Calibri"/>
        <w:b/>
        <w:color w:val="0066B2"/>
        <w:sz w:val="24"/>
        <w:szCs w:val="24"/>
      </w:rPr>
      <w:t>UrmătoareaGenerațieUE</w:t>
    </w:r>
    <w:proofErr w:type="spellEnd"/>
    <w:r w:rsidRPr="00CD594D">
      <w:rPr>
        <w:rFonts w:ascii="Calibri" w:hAnsi="Calibri" w:cs="Calibri"/>
        <w:b/>
        <w:color w:val="0066B2"/>
        <w:sz w:val="24"/>
        <w:szCs w:val="24"/>
      </w:rPr>
      <w:t>”</w:t>
    </w:r>
  </w:p>
  <w:tbl>
    <w:tblPr>
      <w:tblStyle w:val="TableGrid"/>
      <w:tblW w:w="0" w:type="auto"/>
      <w:tblInd w:w="12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00"/>
      <w:gridCol w:w="4320"/>
    </w:tblGrid>
    <w:tr w:rsidR="00993812" w14:paraId="11CB9FBC" w14:textId="77777777" w:rsidTr="00CD594D">
      <w:tc>
        <w:tcPr>
          <w:tcW w:w="2700" w:type="dxa"/>
        </w:tcPr>
        <w:p w14:paraId="6682E30B" w14:textId="77777777" w:rsidR="00993812" w:rsidRPr="00972E27" w:rsidRDefault="00000000" w:rsidP="00993812">
          <w:pPr>
            <w:tabs>
              <w:tab w:val="left" w:pos="5580"/>
            </w:tabs>
            <w:rPr>
              <w:color w:val="1154CC"/>
              <w:u w:val="single" w:color="1154CC"/>
            </w:rPr>
          </w:pPr>
          <w:hyperlink r:id="rId2" w:history="1">
            <w:r w:rsidR="00993812" w:rsidRPr="00891FE3">
              <w:rPr>
                <w:rStyle w:val="Hyperlink"/>
                <w:rFonts w:ascii="Calibri" w:hAnsi="Calibri" w:cs="Calibri"/>
                <w:u w:color="1154CC"/>
              </w:rPr>
              <w:t>https://mfe.gov.ro/pnrr/</w:t>
            </w:r>
          </w:hyperlink>
        </w:p>
      </w:tc>
      <w:tc>
        <w:tcPr>
          <w:tcW w:w="4320" w:type="dxa"/>
        </w:tcPr>
        <w:p w14:paraId="464CF7CF" w14:textId="77777777" w:rsidR="00993812" w:rsidRPr="00972E27" w:rsidRDefault="00000000" w:rsidP="00993812">
          <w:pPr>
            <w:tabs>
              <w:tab w:val="left" w:pos="5580"/>
            </w:tabs>
            <w:rPr>
              <w:rFonts w:ascii="Calibri" w:hAnsi="Calibri" w:cs="Calibri"/>
            </w:rPr>
          </w:pPr>
          <w:hyperlink r:id="rId3">
            <w:r w:rsidR="00993812">
              <w:rPr>
                <w:color w:val="1154CC"/>
                <w:u w:val="single" w:color="1154CC"/>
              </w:rPr>
              <w:t>https://www.facebook.com/PNRROficial/</w:t>
            </w:r>
            <w:r w:rsidR="00993812">
              <w:rPr>
                <w:color w:val="1154CC"/>
                <w:spacing w:val="5"/>
              </w:rPr>
              <w:t xml:space="preserve"> </w:t>
            </w:r>
          </w:hyperlink>
        </w:p>
      </w:tc>
    </w:tr>
  </w:tbl>
  <w:p w14:paraId="4BBBB97A" w14:textId="77777777" w:rsidR="00972E27" w:rsidRDefault="00972E27" w:rsidP="008900F3">
    <w:pPr>
      <w:tabs>
        <w:tab w:val="left" w:pos="5580"/>
      </w:tabs>
      <w:rPr>
        <w:rFonts w:ascii="Calibri" w:hAnsi="Calibri" w:cs="Calibri"/>
        <w:color w:val="1154CC"/>
        <w:u w:val="single" w:color="1154CC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EE3750" w14:textId="77777777" w:rsidR="004B207A" w:rsidRDefault="004B207A" w:rsidP="00765911">
      <w:pPr>
        <w:spacing w:after="0" w:line="240" w:lineRule="auto"/>
      </w:pPr>
      <w:r>
        <w:separator/>
      </w:r>
    </w:p>
  </w:footnote>
  <w:footnote w:type="continuationSeparator" w:id="0">
    <w:p w14:paraId="72C10B9B" w14:textId="77777777" w:rsidR="004B207A" w:rsidRDefault="004B207A" w:rsidP="007659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6D7C4E" w14:textId="0C9F3CFB" w:rsidR="00765911" w:rsidRDefault="00D32280" w:rsidP="00765911">
    <w:pPr>
      <w:pStyle w:val="Header"/>
    </w:pPr>
    <w:r>
      <w:rPr>
        <w:noProof/>
        <w:lang w:val="en-US"/>
      </w:rPr>
      <w:drawing>
        <wp:anchor distT="0" distB="0" distL="0" distR="0" simplePos="0" relativeHeight="251659264" behindDoc="0" locked="0" layoutInCell="1" allowOverlap="1" wp14:anchorId="776DEF9A" wp14:editId="4F8DECFE">
          <wp:simplePos x="0" y="0"/>
          <wp:positionH relativeFrom="page">
            <wp:posOffset>914400</wp:posOffset>
          </wp:positionH>
          <wp:positionV relativeFrom="paragraph">
            <wp:posOffset>170815</wp:posOffset>
          </wp:positionV>
          <wp:extent cx="5610313" cy="486727"/>
          <wp:effectExtent l="0" t="0" r="0" b="0"/>
          <wp:wrapTopAndBottom/>
          <wp:docPr id="39" name="image10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image10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10313" cy="4867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911"/>
    <w:rsid w:val="00066466"/>
    <w:rsid w:val="00066AB0"/>
    <w:rsid w:val="00073A78"/>
    <w:rsid w:val="000B5B4C"/>
    <w:rsid w:val="000E3F5D"/>
    <w:rsid w:val="00141F65"/>
    <w:rsid w:val="0014741C"/>
    <w:rsid w:val="00150E9B"/>
    <w:rsid w:val="00155395"/>
    <w:rsid w:val="0015622F"/>
    <w:rsid w:val="001E1704"/>
    <w:rsid w:val="002114C0"/>
    <w:rsid w:val="00215D4E"/>
    <w:rsid w:val="0024653E"/>
    <w:rsid w:val="00346B56"/>
    <w:rsid w:val="00356FC7"/>
    <w:rsid w:val="0036665B"/>
    <w:rsid w:val="003D7178"/>
    <w:rsid w:val="004538F8"/>
    <w:rsid w:val="00495771"/>
    <w:rsid w:val="004A7C0E"/>
    <w:rsid w:val="004B207A"/>
    <w:rsid w:val="004F244D"/>
    <w:rsid w:val="00517FC2"/>
    <w:rsid w:val="00560EF9"/>
    <w:rsid w:val="005B4FAC"/>
    <w:rsid w:val="005D53C2"/>
    <w:rsid w:val="005E743C"/>
    <w:rsid w:val="0062376E"/>
    <w:rsid w:val="006A41D6"/>
    <w:rsid w:val="006C0F6C"/>
    <w:rsid w:val="00757159"/>
    <w:rsid w:val="00765911"/>
    <w:rsid w:val="00771E5C"/>
    <w:rsid w:val="00772D56"/>
    <w:rsid w:val="007D54EE"/>
    <w:rsid w:val="00822F53"/>
    <w:rsid w:val="008542C5"/>
    <w:rsid w:val="00864853"/>
    <w:rsid w:val="008900F3"/>
    <w:rsid w:val="008A5CAD"/>
    <w:rsid w:val="008E7100"/>
    <w:rsid w:val="008F150D"/>
    <w:rsid w:val="00901894"/>
    <w:rsid w:val="0097247B"/>
    <w:rsid w:val="00972E27"/>
    <w:rsid w:val="00993812"/>
    <w:rsid w:val="00A16062"/>
    <w:rsid w:val="00A6594B"/>
    <w:rsid w:val="00A73F57"/>
    <w:rsid w:val="00AA18F5"/>
    <w:rsid w:val="00AB269C"/>
    <w:rsid w:val="00AE5129"/>
    <w:rsid w:val="00B11993"/>
    <w:rsid w:val="00B14BFC"/>
    <w:rsid w:val="00B43DEC"/>
    <w:rsid w:val="00BE2C2F"/>
    <w:rsid w:val="00C17E3A"/>
    <w:rsid w:val="00C66CC9"/>
    <w:rsid w:val="00C7002D"/>
    <w:rsid w:val="00C82983"/>
    <w:rsid w:val="00C901A7"/>
    <w:rsid w:val="00C92130"/>
    <w:rsid w:val="00CD594D"/>
    <w:rsid w:val="00D22FCB"/>
    <w:rsid w:val="00D32280"/>
    <w:rsid w:val="00DA3D33"/>
    <w:rsid w:val="00DF3300"/>
    <w:rsid w:val="00F44F05"/>
    <w:rsid w:val="00F50B67"/>
    <w:rsid w:val="00FC3535"/>
    <w:rsid w:val="00FE2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ECD0BA"/>
  <w15:chartTrackingRefBased/>
  <w15:docId w15:val="{76F9AFF5-B033-4F23-8A45-971684D0F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59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5911"/>
  </w:style>
  <w:style w:type="paragraph" w:styleId="Footer">
    <w:name w:val="footer"/>
    <w:basedOn w:val="Normal"/>
    <w:link w:val="FooterChar"/>
    <w:uiPriority w:val="99"/>
    <w:unhideWhenUsed/>
    <w:rsid w:val="007659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5911"/>
  </w:style>
  <w:style w:type="character" w:styleId="Hyperlink">
    <w:name w:val="Hyperlink"/>
    <w:basedOn w:val="DefaultParagraphFont"/>
    <w:uiPriority w:val="99"/>
    <w:unhideWhenUsed/>
    <w:rsid w:val="00972E27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972E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C35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alauseri@cjmures.ro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acebook.com/PNRROficial/" TargetMode="External"/><Relationship Id="rId2" Type="http://schemas.openxmlformats.org/officeDocument/2006/relationships/hyperlink" Target="https://mfe.gov.ro/pnrr/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Klein Izabella</cp:lastModifiedBy>
  <cp:revision>3</cp:revision>
  <dcterms:created xsi:type="dcterms:W3CDTF">2024-04-23T12:09:00Z</dcterms:created>
  <dcterms:modified xsi:type="dcterms:W3CDTF">2024-04-24T12:20:00Z</dcterms:modified>
</cp:coreProperties>
</file>