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2FF34" w14:textId="77777777" w:rsidR="00B11993" w:rsidRDefault="00B11993"/>
    <w:p w14:paraId="4F4D78DE" w14:textId="77777777" w:rsidR="00356FC7" w:rsidRDefault="00356FC7" w:rsidP="00F97A2D">
      <w:pPr>
        <w:jc w:val="center"/>
      </w:pPr>
    </w:p>
    <w:p w14:paraId="39E97AD2" w14:textId="77777777" w:rsidR="00F97A2D" w:rsidRDefault="00F97A2D" w:rsidP="00F97A2D">
      <w:pPr>
        <w:tabs>
          <w:tab w:val="center" w:pos="4513"/>
          <w:tab w:val="left" w:pos="7530"/>
        </w:tabs>
        <w:jc w:val="center"/>
        <w:rPr>
          <w:rFonts w:ascii="Calibri" w:hAnsi="Calibri" w:cs="Calibri"/>
          <w:b/>
          <w:color w:val="0066B2"/>
          <w:sz w:val="28"/>
          <w:szCs w:val="28"/>
        </w:rPr>
      </w:pPr>
      <w:r w:rsidRPr="00F97A2D">
        <w:rPr>
          <w:rFonts w:ascii="Calibri" w:hAnsi="Calibri" w:cs="Calibri"/>
          <w:b/>
          <w:color w:val="0066B2"/>
          <w:sz w:val="28"/>
          <w:szCs w:val="28"/>
        </w:rPr>
        <w:t>ANUNȚ FINALIZARE PROIECT</w:t>
      </w:r>
    </w:p>
    <w:p w14:paraId="1DAE803E" w14:textId="09631A02" w:rsidR="00765911" w:rsidRPr="00771E5C" w:rsidRDefault="00972E27" w:rsidP="00972E27">
      <w:pPr>
        <w:tabs>
          <w:tab w:val="center" w:pos="4513"/>
          <w:tab w:val="left" w:pos="7530"/>
        </w:tabs>
        <w:rPr>
          <w:rFonts w:ascii="Calibri" w:hAnsi="Calibri" w:cs="Calibri"/>
          <w:color w:val="0A154E"/>
          <w:sz w:val="28"/>
          <w:szCs w:val="28"/>
        </w:rPr>
      </w:pPr>
      <w:r w:rsidRPr="00771E5C">
        <w:rPr>
          <w:rFonts w:ascii="Calibri" w:hAnsi="Calibri" w:cs="Calibri"/>
          <w:color w:val="0066B2"/>
          <w:sz w:val="28"/>
          <w:szCs w:val="28"/>
        </w:rPr>
        <w:tab/>
      </w:r>
      <w:r w:rsidR="00765911" w:rsidRPr="00771E5C">
        <w:rPr>
          <w:rFonts w:ascii="Calibri" w:hAnsi="Calibri" w:cs="Calibri"/>
          <w:color w:val="0066B2"/>
          <w:sz w:val="28"/>
          <w:szCs w:val="28"/>
        </w:rPr>
        <w:t>„PNRR: Fonduri pentru România modernă și reformată!”</w:t>
      </w:r>
      <w:r w:rsidRPr="00771E5C">
        <w:rPr>
          <w:rFonts w:ascii="Calibri" w:hAnsi="Calibri" w:cs="Calibri"/>
          <w:color w:val="0A154E"/>
          <w:sz w:val="28"/>
          <w:szCs w:val="28"/>
        </w:rPr>
        <w:tab/>
      </w:r>
    </w:p>
    <w:p w14:paraId="4A7A984C" w14:textId="77777777" w:rsidR="00765911" w:rsidRPr="00765911" w:rsidRDefault="00765911" w:rsidP="00765911">
      <w:pPr>
        <w:rPr>
          <w:rFonts w:ascii="Calibri" w:hAnsi="Calibri" w:cs="Calibri"/>
        </w:rPr>
      </w:pPr>
    </w:p>
    <w:p w14:paraId="60BE4669" w14:textId="1149F12A" w:rsidR="006A4AAD" w:rsidRPr="006A4AAD" w:rsidRDefault="006A4AAD" w:rsidP="006A4AAD">
      <w:pPr>
        <w:jc w:val="both"/>
        <w:rPr>
          <w:rFonts w:ascii="Calibri" w:hAnsi="Calibri" w:cs="Calibri"/>
        </w:rPr>
      </w:pPr>
      <w:r w:rsidRPr="006A4AAD">
        <w:rPr>
          <w:rFonts w:ascii="Calibri" w:hAnsi="Calibri" w:cs="Calibri"/>
        </w:rPr>
        <w:t>UAT Comuna Bălăușeri anunță finalizarea proiectului „</w:t>
      </w:r>
      <w:r w:rsidR="00A0571B">
        <w:rPr>
          <w:rFonts w:ascii="Calibri" w:hAnsi="Calibri" w:cs="Calibri"/>
        </w:rPr>
        <w:t>CONSTRUIRE CREȘĂ MICĂ ÎN COMUNA BĂLĂUȘERI</w:t>
      </w:r>
      <w:r w:rsidRPr="006A4AAD">
        <w:rPr>
          <w:rFonts w:ascii="Calibri" w:hAnsi="Calibri" w:cs="Calibri"/>
        </w:rPr>
        <w:t>” (cod proiect</w:t>
      </w:r>
      <w:r w:rsidR="00F97A2D">
        <w:rPr>
          <w:rFonts w:ascii="Calibri" w:hAnsi="Calibri" w:cs="Calibri"/>
        </w:rPr>
        <w:t xml:space="preserve"> </w:t>
      </w:r>
      <w:r w:rsidR="00F97A2D" w:rsidRPr="00F97A2D">
        <w:rPr>
          <w:rFonts w:ascii="Calibri" w:hAnsi="Calibri" w:cs="Calibri"/>
        </w:rPr>
        <w:t>16578</w:t>
      </w:r>
      <w:r w:rsidRPr="00F97A2D">
        <w:rPr>
          <w:rFonts w:ascii="Calibri" w:hAnsi="Calibri" w:cs="Calibri"/>
        </w:rPr>
        <w:t>),</w:t>
      </w:r>
      <w:r w:rsidRPr="006A4AAD">
        <w:rPr>
          <w:rFonts w:ascii="Calibri" w:hAnsi="Calibri" w:cs="Calibri"/>
        </w:rPr>
        <w:t xml:space="preserve"> finanțat prin Planul Național de Redresare și Reziliență (PNRR), </w:t>
      </w:r>
      <w:r w:rsidRPr="00F97A2D">
        <w:rPr>
          <w:rFonts w:ascii="Calibri" w:hAnsi="Calibri" w:cs="Calibri"/>
        </w:rPr>
        <w:t>Componenta</w:t>
      </w:r>
      <w:r w:rsidR="00A0571B" w:rsidRPr="00F97A2D">
        <w:rPr>
          <w:rFonts w:ascii="Calibri" w:hAnsi="Calibri" w:cs="Calibri"/>
        </w:rPr>
        <w:t xml:space="preserve"> </w:t>
      </w:r>
      <w:r w:rsidR="00F97A2D" w:rsidRPr="00F97A2D">
        <w:rPr>
          <w:rFonts w:ascii="Calibri" w:hAnsi="Calibri" w:cs="Calibri"/>
        </w:rPr>
        <w:t xml:space="preserve">15 </w:t>
      </w:r>
      <w:r w:rsidRPr="00F97A2D">
        <w:rPr>
          <w:rFonts w:ascii="Calibri" w:hAnsi="Calibri" w:cs="Calibri"/>
        </w:rPr>
        <w:t>–</w:t>
      </w:r>
      <w:r w:rsidR="00F97A2D" w:rsidRPr="00F97A2D">
        <w:rPr>
          <w:rFonts w:ascii="Calibri" w:hAnsi="Calibri" w:cs="Calibri"/>
        </w:rPr>
        <w:t xml:space="preserve"> Educație</w:t>
      </w:r>
      <w:r w:rsidRPr="00F97A2D">
        <w:rPr>
          <w:rFonts w:ascii="Calibri" w:hAnsi="Calibri" w:cs="Calibri"/>
        </w:rPr>
        <w:t>,</w:t>
      </w:r>
      <w:r w:rsidRPr="006A4AAD">
        <w:rPr>
          <w:rFonts w:ascii="Calibri" w:hAnsi="Calibri" w:cs="Calibri"/>
        </w:rPr>
        <w:t xml:space="preserve"> Investiția </w:t>
      </w:r>
      <w:r w:rsidRPr="00F97A2D">
        <w:rPr>
          <w:rFonts w:ascii="Calibri" w:hAnsi="Calibri" w:cs="Calibri"/>
        </w:rPr>
        <w:t>I</w:t>
      </w:r>
      <w:r w:rsidR="00F97A2D" w:rsidRPr="00F97A2D">
        <w:rPr>
          <w:rFonts w:ascii="Calibri" w:hAnsi="Calibri" w:cs="Calibri"/>
        </w:rPr>
        <w:t>1.</w:t>
      </w:r>
      <w:r w:rsidRPr="00F97A2D">
        <w:rPr>
          <w:rFonts w:ascii="Calibri" w:hAnsi="Calibri" w:cs="Calibri"/>
        </w:rPr>
        <w:t>:</w:t>
      </w:r>
      <w:r w:rsidRPr="006A4AAD">
        <w:rPr>
          <w:rFonts w:ascii="Calibri" w:hAnsi="Calibri" w:cs="Calibri"/>
        </w:rPr>
        <w:t xml:space="preserve"> </w:t>
      </w:r>
      <w:r w:rsidR="00F97A2D" w:rsidRPr="00F97A2D">
        <w:rPr>
          <w:rFonts w:ascii="Calibri" w:hAnsi="Calibri" w:cs="Calibri"/>
        </w:rPr>
        <w:t>Construirea, echiparea și operaționalizarea a 110 creșe, Operațiunea 2 - PNRR/2022/C15/02.</w:t>
      </w:r>
    </w:p>
    <w:p w14:paraId="7E6383FB" w14:textId="77777777" w:rsidR="006063E6" w:rsidRDefault="006063E6" w:rsidP="006A4AAD">
      <w:pPr>
        <w:jc w:val="both"/>
        <w:rPr>
          <w:rFonts w:ascii="Calibri" w:hAnsi="Calibri" w:cs="Calibri"/>
        </w:rPr>
      </w:pPr>
      <w:r w:rsidRPr="006063E6">
        <w:rPr>
          <w:rFonts w:ascii="Calibri" w:hAnsi="Calibri" w:cs="Calibri"/>
        </w:rPr>
        <w:t xml:space="preserve">Valoarea totală a proiectului a fost de </w:t>
      </w:r>
      <w:r w:rsidRPr="006063E6">
        <w:rPr>
          <w:rFonts w:ascii="Calibri" w:hAnsi="Calibri" w:cs="Calibri"/>
          <w:b/>
          <w:bCs/>
        </w:rPr>
        <w:t>12.864.093,98 lei</w:t>
      </w:r>
      <w:r w:rsidRPr="006063E6">
        <w:rPr>
          <w:rFonts w:ascii="Calibri" w:hAnsi="Calibri" w:cs="Calibri"/>
        </w:rPr>
        <w:t xml:space="preserve">, din care suma de </w:t>
      </w:r>
      <w:r w:rsidRPr="006063E6">
        <w:rPr>
          <w:rFonts w:ascii="Calibri" w:hAnsi="Calibri" w:cs="Calibri"/>
          <w:b/>
          <w:bCs/>
        </w:rPr>
        <w:t>9.988.916,58 lei, fără TVA</w:t>
      </w:r>
      <w:r w:rsidRPr="006063E6">
        <w:rPr>
          <w:rFonts w:ascii="Calibri" w:hAnsi="Calibri" w:cs="Calibri"/>
        </w:rPr>
        <w:t>, reprezintă valoarea contribuției comunitare. Diferența aferentă cheltuielilor neeligibile necesare implementării proiectului a fost asigurată din bugetul local al UAT Comuna Bălăușeri.</w:t>
      </w:r>
    </w:p>
    <w:p w14:paraId="3E669038" w14:textId="77777777" w:rsidR="006063E6" w:rsidRDefault="006063E6" w:rsidP="005E743C">
      <w:pPr>
        <w:jc w:val="both"/>
        <w:rPr>
          <w:rFonts w:ascii="Calibri" w:hAnsi="Calibri" w:cs="Calibri"/>
        </w:rPr>
      </w:pPr>
      <w:r w:rsidRPr="006063E6">
        <w:rPr>
          <w:rFonts w:ascii="Calibri" w:hAnsi="Calibri" w:cs="Calibri"/>
        </w:rPr>
        <w:t>În cadrul proiectului a fost construită și dotată infrastructura necesară funcționării unei creșe de tip mic în comuna Bălăușeri, destinată copiilor de vârstă antepreșcolară din comună.</w:t>
      </w:r>
    </w:p>
    <w:p w14:paraId="24D802D4" w14:textId="77777777" w:rsidR="006063E6" w:rsidRDefault="006063E6" w:rsidP="005E743C">
      <w:pPr>
        <w:jc w:val="both"/>
        <w:rPr>
          <w:rFonts w:ascii="Calibri" w:hAnsi="Calibri" w:cs="Calibri"/>
        </w:rPr>
      </w:pPr>
      <w:r w:rsidRPr="006063E6">
        <w:rPr>
          <w:rFonts w:ascii="Calibri" w:hAnsi="Calibri" w:cs="Calibri"/>
        </w:rPr>
        <w:t>Prin implementarea proiectului au fost create condițiile necesare pentru asigurarea celor 40 de locuri destinate antepreșcolarilor, contribuind astfel la dezvoltarea educației timpurii la nivel local și la sprijinirea familiilor din comuna Bălăușeri. Totodată, noua infrastructură oferă părinților un sprijin important, facilitând concilierea vieții de familie cu activitatea profesională.</w:t>
      </w:r>
    </w:p>
    <w:p w14:paraId="23CC8830" w14:textId="35F576B6" w:rsidR="006063E6" w:rsidRDefault="006063E6" w:rsidP="005E743C">
      <w:pPr>
        <w:jc w:val="both"/>
        <w:rPr>
          <w:rFonts w:ascii="Calibri" w:hAnsi="Calibri" w:cs="Calibri"/>
        </w:rPr>
      </w:pPr>
      <w:r w:rsidRPr="006063E6">
        <w:rPr>
          <w:rFonts w:ascii="Calibri" w:hAnsi="Calibri" w:cs="Calibri"/>
        </w:rPr>
        <w:t>Finalizarea acestui proiect reprezintă un pas important în dezvoltarea infrastructurii educaționale la nivelul comunei Bălăușeri și în consolidarea mecanismelor de sprijin pentru antepreșcolari și familiile acestora.</w:t>
      </w:r>
    </w:p>
    <w:p w14:paraId="6C006B3C" w14:textId="59C2DE07" w:rsidR="005E743C" w:rsidRDefault="006A4AAD" w:rsidP="005E743C">
      <w:pPr>
        <w:jc w:val="both"/>
        <w:rPr>
          <w:rFonts w:ascii="Calibri" w:hAnsi="Calibri" w:cs="Calibri"/>
        </w:rPr>
      </w:pPr>
      <w:r w:rsidRPr="006A4AAD">
        <w:rPr>
          <w:rFonts w:ascii="Calibri" w:hAnsi="Calibri" w:cs="Calibri"/>
        </w:rPr>
        <w:t>Perioada de implementare a proiectului</w:t>
      </w:r>
      <w:r>
        <w:rPr>
          <w:rFonts w:ascii="Calibri" w:hAnsi="Calibri" w:cs="Calibri"/>
        </w:rPr>
        <w:t>:</w:t>
      </w:r>
      <w:r w:rsidRPr="006A4AAD">
        <w:rPr>
          <w:rFonts w:ascii="Calibri" w:hAnsi="Calibri" w:cs="Calibri"/>
        </w:rPr>
        <w:t xml:space="preserve"> </w:t>
      </w:r>
      <w:r w:rsidR="00F97A2D">
        <w:rPr>
          <w:rFonts w:ascii="Calibri" w:hAnsi="Calibri" w:cs="Calibri"/>
        </w:rPr>
        <w:t>03.04.2024</w:t>
      </w:r>
      <w:r w:rsidRPr="006A4AAD">
        <w:rPr>
          <w:rFonts w:ascii="Calibri" w:hAnsi="Calibri" w:cs="Calibri"/>
        </w:rPr>
        <w:t xml:space="preserve"> </w:t>
      </w:r>
      <w:r w:rsidRPr="00596C83">
        <w:rPr>
          <w:rFonts w:ascii="Calibri" w:hAnsi="Calibri" w:cs="Calibri"/>
        </w:rPr>
        <w:t xml:space="preserve">– </w:t>
      </w:r>
      <w:r w:rsidR="00A0571B">
        <w:rPr>
          <w:rFonts w:ascii="Calibri" w:hAnsi="Calibri" w:cs="Calibri"/>
        </w:rPr>
        <w:t>24</w:t>
      </w:r>
      <w:r w:rsidR="002F6B89" w:rsidRPr="00596C83">
        <w:rPr>
          <w:rFonts w:ascii="Calibri" w:hAnsi="Calibri" w:cs="Calibri"/>
        </w:rPr>
        <w:t xml:space="preserve"> august</w:t>
      </w:r>
      <w:r w:rsidRPr="00596C83">
        <w:rPr>
          <w:rFonts w:ascii="Calibri" w:hAnsi="Calibri" w:cs="Calibri"/>
        </w:rPr>
        <w:t xml:space="preserve"> 2026,</w:t>
      </w:r>
      <w:r w:rsidRPr="006A4AAD">
        <w:rPr>
          <w:rFonts w:ascii="Calibri" w:hAnsi="Calibri" w:cs="Calibri"/>
        </w:rPr>
        <w:t xml:space="preserve"> fără a depăși termenul-limită prevăzut în contractul de finanțare.</w:t>
      </w:r>
    </w:p>
    <w:p w14:paraId="791F8455" w14:textId="77777777" w:rsidR="006A4AAD" w:rsidRDefault="006A4AAD" w:rsidP="00765911">
      <w:pPr>
        <w:rPr>
          <w:rFonts w:ascii="Calibri" w:hAnsi="Calibri" w:cs="Calibri"/>
        </w:rPr>
      </w:pPr>
    </w:p>
    <w:p w14:paraId="30A8EB9E" w14:textId="1273A221" w:rsidR="00771E5C" w:rsidRPr="00FC3535" w:rsidRDefault="00771E5C" w:rsidP="00765911">
      <w:pPr>
        <w:rPr>
          <w:rFonts w:ascii="Calibri" w:hAnsi="Calibri" w:cs="Calibri"/>
        </w:rPr>
      </w:pPr>
      <w:r w:rsidRPr="00FC3535">
        <w:rPr>
          <w:rFonts w:ascii="Calibri" w:hAnsi="Calibri" w:cs="Calibri"/>
        </w:rPr>
        <w:t xml:space="preserve">UAT </w:t>
      </w:r>
      <w:r w:rsidR="004A7C0E" w:rsidRPr="00FC3535">
        <w:rPr>
          <w:rFonts w:ascii="Calibri" w:hAnsi="Calibri" w:cs="Calibri"/>
        </w:rPr>
        <w:t xml:space="preserve">Comuna </w:t>
      </w:r>
      <w:r w:rsidR="00901894">
        <w:rPr>
          <w:rFonts w:ascii="Calibri" w:hAnsi="Calibri" w:cs="Calibri"/>
        </w:rPr>
        <w:t>Bălăușeri</w:t>
      </w:r>
    </w:p>
    <w:p w14:paraId="5B63ECD4" w14:textId="4ED813A0" w:rsidR="00BE2C2F" w:rsidRDefault="00BE2C2F" w:rsidP="00FC3535">
      <w:pPr>
        <w:spacing w:after="0"/>
        <w:rPr>
          <w:rFonts w:ascii="Calibri" w:hAnsi="Calibri" w:cs="Calibri"/>
        </w:rPr>
      </w:pPr>
      <w:r>
        <w:rPr>
          <w:rFonts w:ascii="Calibri" w:hAnsi="Calibri" w:cs="Calibri"/>
        </w:rPr>
        <w:t xml:space="preserve">Tel. </w:t>
      </w:r>
      <w:r w:rsidR="00901894" w:rsidRPr="00901894">
        <w:rPr>
          <w:rFonts w:ascii="Calibri" w:hAnsi="Calibri" w:cs="Calibri"/>
        </w:rPr>
        <w:t>0265</w:t>
      </w:r>
      <w:r w:rsidR="00901894">
        <w:rPr>
          <w:rFonts w:ascii="Calibri" w:hAnsi="Calibri" w:cs="Calibri"/>
        </w:rPr>
        <w:t xml:space="preserve"> </w:t>
      </w:r>
      <w:r w:rsidR="00901894" w:rsidRPr="00901894">
        <w:rPr>
          <w:rFonts w:ascii="Calibri" w:hAnsi="Calibri" w:cs="Calibri"/>
        </w:rPr>
        <w:t>764112</w:t>
      </w:r>
    </w:p>
    <w:p w14:paraId="23817874" w14:textId="7B65D1F0" w:rsidR="00BE2C2F" w:rsidRDefault="00BE2C2F" w:rsidP="00765911">
      <w:pPr>
        <w:rPr>
          <w:rFonts w:ascii="Calibri" w:hAnsi="Calibri" w:cs="Calibri"/>
        </w:rPr>
      </w:pPr>
      <w:r>
        <w:rPr>
          <w:rFonts w:ascii="Calibri" w:hAnsi="Calibri" w:cs="Calibri"/>
        </w:rPr>
        <w:t xml:space="preserve">Email: </w:t>
      </w:r>
      <w:hyperlink r:id="rId7" w:history="1">
        <w:r w:rsidR="00901894" w:rsidRPr="00832E83">
          <w:rPr>
            <w:rStyle w:val="Hyperlink"/>
          </w:rPr>
          <w:t>balauseri@cjmures.ro</w:t>
        </w:r>
      </w:hyperlink>
      <w:r w:rsidR="00901894">
        <w:t xml:space="preserve"> </w:t>
      </w:r>
    </w:p>
    <w:p w14:paraId="286F593D" w14:textId="77777777" w:rsidR="007D54EE" w:rsidRDefault="007D54EE" w:rsidP="00765911">
      <w:pPr>
        <w:rPr>
          <w:rFonts w:ascii="Calibri" w:hAnsi="Calibri" w:cs="Calibri"/>
        </w:rPr>
      </w:pPr>
    </w:p>
    <w:sectPr w:rsidR="007D54EE" w:rsidSect="008900F3">
      <w:headerReference w:type="default" r:id="rId8"/>
      <w:footerReference w:type="default" r:id="rId9"/>
      <w:pgSz w:w="11906" w:h="16838"/>
      <w:pgMar w:top="1980" w:right="1440" w:bottom="243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C97CA" w14:textId="77777777" w:rsidR="00C729E7" w:rsidRDefault="00C729E7" w:rsidP="00765911">
      <w:pPr>
        <w:spacing w:after="0" w:line="240" w:lineRule="auto"/>
      </w:pPr>
      <w:r>
        <w:separator/>
      </w:r>
    </w:p>
  </w:endnote>
  <w:endnote w:type="continuationSeparator" w:id="0">
    <w:p w14:paraId="17C506F4" w14:textId="77777777" w:rsidR="00C729E7" w:rsidRDefault="00C729E7" w:rsidP="00765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6B40" w14:textId="77777777" w:rsidR="00972E27" w:rsidRDefault="00972E27" w:rsidP="00972E27">
    <w:pPr>
      <w:jc w:val="center"/>
      <w:rPr>
        <w:rFonts w:ascii="Calibri" w:hAnsi="Calibri" w:cs="Calibri"/>
        <w:color w:val="0066B2"/>
      </w:rPr>
    </w:pPr>
    <w:r w:rsidRPr="00972E27">
      <w:rPr>
        <w:rFonts w:ascii="Calibri" w:hAnsi="Calibri" w:cs="Calibri"/>
        <w:color w:val="0066B2"/>
      </w:rPr>
      <w:t>„</w:t>
    </w:r>
    <w:r w:rsidRPr="00993812">
      <w:rPr>
        <w:rFonts w:ascii="Calibri" w:hAnsi="Calibri" w:cs="Calibri"/>
        <w:color w:val="0066B2"/>
        <w:sz w:val="16"/>
        <w:szCs w:val="16"/>
      </w:rPr>
      <w:t>Conținutul</w:t>
    </w:r>
    <w:r w:rsidRPr="00993812">
      <w:rPr>
        <w:rFonts w:ascii="Calibri" w:hAnsi="Calibri" w:cs="Calibri"/>
        <w:color w:val="0066B2"/>
        <w:spacing w:val="1"/>
        <w:sz w:val="16"/>
        <w:szCs w:val="16"/>
      </w:rPr>
      <w:t xml:space="preserve"> </w:t>
    </w:r>
    <w:r w:rsidRPr="00993812">
      <w:rPr>
        <w:rFonts w:ascii="Calibri" w:hAnsi="Calibri" w:cs="Calibri"/>
        <w:color w:val="0066B2"/>
        <w:sz w:val="16"/>
        <w:szCs w:val="16"/>
      </w:rPr>
      <w:t>acestui material nu reprezintă în mod obligatoriu poziția oficială a Uniunii Europene sau</w:t>
    </w:r>
    <w:r w:rsidRPr="00993812">
      <w:rPr>
        <w:rFonts w:ascii="Calibri" w:hAnsi="Calibri" w:cs="Calibri"/>
        <w:color w:val="0066B2"/>
        <w:spacing w:val="1"/>
        <w:sz w:val="16"/>
        <w:szCs w:val="16"/>
      </w:rPr>
      <w:t xml:space="preserve"> </w:t>
    </w:r>
    <w:r w:rsidRPr="00993812">
      <w:rPr>
        <w:rFonts w:ascii="Calibri" w:hAnsi="Calibri" w:cs="Calibri"/>
        <w:color w:val="0066B2"/>
        <w:sz w:val="16"/>
        <w:szCs w:val="16"/>
      </w:rPr>
      <w:t>a</w:t>
    </w:r>
    <w:r w:rsidRPr="00993812">
      <w:rPr>
        <w:rFonts w:ascii="Calibri" w:hAnsi="Calibri" w:cs="Calibri"/>
        <w:color w:val="0066B2"/>
        <w:spacing w:val="1"/>
        <w:sz w:val="16"/>
        <w:szCs w:val="16"/>
      </w:rPr>
      <w:t xml:space="preserve"> </w:t>
    </w:r>
    <w:r w:rsidRPr="00993812">
      <w:rPr>
        <w:rFonts w:ascii="Calibri" w:hAnsi="Calibri" w:cs="Calibri"/>
        <w:color w:val="0066B2"/>
        <w:sz w:val="16"/>
        <w:szCs w:val="16"/>
      </w:rPr>
      <w:t>Guvernului României</w:t>
    </w:r>
    <w:r w:rsidRPr="00972E27">
      <w:rPr>
        <w:rFonts w:ascii="Calibri" w:hAnsi="Calibri" w:cs="Calibri"/>
        <w:color w:val="0066B2"/>
      </w:rPr>
      <w:t>”</w:t>
    </w:r>
  </w:p>
  <w:p w14:paraId="488933EA" w14:textId="77777777" w:rsidR="00993812" w:rsidRPr="00972E27" w:rsidRDefault="00CD594D" w:rsidP="00CD594D">
    <w:pPr>
      <w:spacing w:after="240"/>
      <w:jc w:val="center"/>
      <w:rPr>
        <w:rFonts w:ascii="Calibri" w:hAnsi="Calibri" w:cs="Calibri"/>
        <w:color w:val="0066B2"/>
      </w:rPr>
    </w:pPr>
    <w:r>
      <w:rPr>
        <w:noProof/>
        <w:lang w:eastAsia="ro-RO"/>
      </w:rPr>
      <w:drawing>
        <wp:inline distT="0" distB="0" distL="0" distR="0" wp14:anchorId="2B8B6368" wp14:editId="1D7158E9">
          <wp:extent cx="4257675" cy="161326"/>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879366" cy="184882"/>
                  </a:xfrm>
                  <a:prstGeom prst="rect">
                    <a:avLst/>
                  </a:prstGeom>
                </pic:spPr>
              </pic:pic>
            </a:graphicData>
          </a:graphic>
        </wp:inline>
      </w:drawing>
    </w:r>
  </w:p>
  <w:p w14:paraId="529984A7" w14:textId="77777777" w:rsidR="00993812" w:rsidRPr="00CD594D" w:rsidRDefault="00972E27" w:rsidP="00993812">
    <w:pPr>
      <w:tabs>
        <w:tab w:val="left" w:pos="2580"/>
      </w:tabs>
      <w:jc w:val="center"/>
      <w:rPr>
        <w:rFonts w:ascii="Calibri" w:hAnsi="Calibri" w:cs="Calibri"/>
        <w:b/>
        <w:color w:val="0066B2"/>
        <w:sz w:val="24"/>
        <w:szCs w:val="24"/>
      </w:rPr>
    </w:pPr>
    <w:r w:rsidRPr="00CD594D">
      <w:rPr>
        <w:rFonts w:ascii="Calibri" w:hAnsi="Calibri" w:cs="Calibri"/>
        <w:b/>
        <w:color w:val="0066B2"/>
        <w:sz w:val="24"/>
        <w:szCs w:val="24"/>
      </w:rPr>
      <w:t xml:space="preserve"> „PNRR.</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Finanțat</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de</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Uniunea</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Europeană</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w:t>
    </w:r>
    <w:r w:rsidRPr="00CD594D">
      <w:rPr>
        <w:rFonts w:ascii="Calibri" w:hAnsi="Calibri" w:cs="Calibri"/>
        <w:b/>
        <w:color w:val="0066B2"/>
        <w:spacing w:val="1"/>
        <w:sz w:val="24"/>
        <w:szCs w:val="24"/>
      </w:rPr>
      <w:t xml:space="preserve"> </w:t>
    </w:r>
    <w:r w:rsidRPr="00CD594D">
      <w:rPr>
        <w:rFonts w:ascii="Calibri" w:hAnsi="Calibri" w:cs="Calibri"/>
        <w:b/>
        <w:color w:val="0066B2"/>
        <w:sz w:val="24"/>
        <w:szCs w:val="24"/>
      </w:rPr>
      <w:t>UrmătoareaGenerațieUE”</w:t>
    </w:r>
  </w:p>
  <w:tbl>
    <w:tblPr>
      <w:tblStyle w:val="TableGrid"/>
      <w:tblW w:w="0" w:type="auto"/>
      <w:tblInd w:w="1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4320"/>
    </w:tblGrid>
    <w:tr w:rsidR="00993812" w14:paraId="11CB9FBC" w14:textId="77777777" w:rsidTr="00CD594D">
      <w:tc>
        <w:tcPr>
          <w:tcW w:w="2700" w:type="dxa"/>
        </w:tcPr>
        <w:p w14:paraId="6682E30B" w14:textId="77777777" w:rsidR="00993812" w:rsidRPr="00972E27" w:rsidRDefault="00993812" w:rsidP="00993812">
          <w:pPr>
            <w:tabs>
              <w:tab w:val="left" w:pos="5580"/>
            </w:tabs>
            <w:rPr>
              <w:color w:val="1154CC"/>
              <w:u w:val="single" w:color="1154CC"/>
            </w:rPr>
          </w:pPr>
          <w:hyperlink r:id="rId2" w:history="1">
            <w:r w:rsidRPr="00891FE3">
              <w:rPr>
                <w:rStyle w:val="Hyperlink"/>
                <w:rFonts w:ascii="Calibri" w:hAnsi="Calibri" w:cs="Calibri"/>
                <w:u w:color="1154CC"/>
              </w:rPr>
              <w:t>https://mfe.gov.ro/pnrr/</w:t>
            </w:r>
          </w:hyperlink>
        </w:p>
      </w:tc>
      <w:tc>
        <w:tcPr>
          <w:tcW w:w="4320" w:type="dxa"/>
        </w:tcPr>
        <w:p w14:paraId="464CF7CF" w14:textId="77777777" w:rsidR="00993812" w:rsidRPr="00972E27" w:rsidRDefault="00993812" w:rsidP="00993812">
          <w:pPr>
            <w:tabs>
              <w:tab w:val="left" w:pos="5580"/>
            </w:tabs>
            <w:rPr>
              <w:rFonts w:ascii="Calibri" w:hAnsi="Calibri" w:cs="Calibri"/>
            </w:rPr>
          </w:pPr>
          <w:hyperlink r:id="rId3">
            <w:r>
              <w:rPr>
                <w:color w:val="1154CC"/>
                <w:u w:val="single" w:color="1154CC"/>
              </w:rPr>
              <w:t>https://www.facebook.com/PNRROficial/</w:t>
            </w:r>
            <w:r>
              <w:rPr>
                <w:color w:val="1154CC"/>
                <w:spacing w:val="5"/>
              </w:rPr>
              <w:t xml:space="preserve"> </w:t>
            </w:r>
          </w:hyperlink>
        </w:p>
      </w:tc>
    </w:tr>
  </w:tbl>
  <w:p w14:paraId="4BBBB97A" w14:textId="77777777" w:rsidR="00972E27" w:rsidRDefault="00972E27" w:rsidP="008900F3">
    <w:pPr>
      <w:tabs>
        <w:tab w:val="left" w:pos="5580"/>
      </w:tabs>
      <w:rPr>
        <w:rFonts w:ascii="Calibri" w:hAnsi="Calibri" w:cs="Calibri"/>
        <w:color w:val="1154CC"/>
        <w:u w:val="single" w:color="1154C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8BC1C" w14:textId="77777777" w:rsidR="00C729E7" w:rsidRDefault="00C729E7" w:rsidP="00765911">
      <w:pPr>
        <w:spacing w:after="0" w:line="240" w:lineRule="auto"/>
      </w:pPr>
      <w:r>
        <w:separator/>
      </w:r>
    </w:p>
  </w:footnote>
  <w:footnote w:type="continuationSeparator" w:id="0">
    <w:p w14:paraId="4EE4896F" w14:textId="77777777" w:rsidR="00C729E7" w:rsidRDefault="00C729E7" w:rsidP="00765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7C4E" w14:textId="77777777" w:rsidR="00765911" w:rsidRDefault="00765911" w:rsidP="00765911">
    <w:pPr>
      <w:pStyle w:val="Header"/>
    </w:pPr>
    <w:r>
      <w:rPr>
        <w:noProof/>
        <w:lang w:eastAsia="ro-RO"/>
      </w:rPr>
      <w:drawing>
        <wp:anchor distT="0" distB="0" distL="0" distR="0" simplePos="0" relativeHeight="251659264" behindDoc="0" locked="0" layoutInCell="1" allowOverlap="1" wp14:anchorId="408706E8" wp14:editId="1720C528">
          <wp:simplePos x="0" y="0"/>
          <wp:positionH relativeFrom="margin">
            <wp:align>left</wp:align>
          </wp:positionH>
          <wp:positionV relativeFrom="paragraph">
            <wp:posOffset>241935</wp:posOffset>
          </wp:positionV>
          <wp:extent cx="1714500" cy="403860"/>
          <wp:effectExtent l="0" t="0" r="0" b="0"/>
          <wp:wrapTopAndBottom/>
          <wp:docPr id="25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 cstate="print"/>
                  <a:stretch>
                    <a:fillRect/>
                  </a:stretch>
                </pic:blipFill>
                <pic:spPr>
                  <a:xfrm>
                    <a:off x="0" y="0"/>
                    <a:ext cx="1714500" cy="403860"/>
                  </a:xfrm>
                  <a:prstGeom prst="rect">
                    <a:avLst/>
                  </a:prstGeom>
                </pic:spPr>
              </pic:pic>
            </a:graphicData>
          </a:graphic>
          <wp14:sizeRelH relativeFrom="margin">
            <wp14:pctWidth>0</wp14:pctWidth>
          </wp14:sizeRelH>
          <wp14:sizeRelV relativeFrom="margin">
            <wp14:pctHeight>0</wp14:pctHeight>
          </wp14:sizeRelV>
        </wp:anchor>
      </w:drawing>
    </w:r>
    <w:r w:rsidRPr="00874335">
      <w:rPr>
        <w:b/>
        <w:bCs/>
        <w:noProof/>
        <w:lang w:eastAsia="ro-RO"/>
      </w:rPr>
      <w:drawing>
        <wp:anchor distT="0" distB="0" distL="0" distR="0" simplePos="0" relativeHeight="251661312" behindDoc="0" locked="0" layoutInCell="1" allowOverlap="1" wp14:anchorId="5F383EF6" wp14:editId="0BD43C63">
          <wp:simplePos x="0" y="0"/>
          <wp:positionH relativeFrom="margin">
            <wp:posOffset>2257425</wp:posOffset>
          </wp:positionH>
          <wp:positionV relativeFrom="paragraph">
            <wp:posOffset>217170</wp:posOffset>
          </wp:positionV>
          <wp:extent cx="533400" cy="533400"/>
          <wp:effectExtent l="0" t="0" r="0" b="0"/>
          <wp:wrapNone/>
          <wp:docPr id="254"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 cstate="print"/>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Pr>
        <w:b/>
        <w:bCs/>
        <w:iCs/>
        <w:noProof/>
        <w:sz w:val="28"/>
        <w:lang w:eastAsia="ro-RO"/>
      </w:rPr>
      <w:drawing>
        <wp:anchor distT="0" distB="0" distL="0" distR="0" simplePos="0" relativeHeight="251663360" behindDoc="0" locked="0" layoutInCell="1" allowOverlap="1" wp14:anchorId="681D4D59" wp14:editId="472D2FB1">
          <wp:simplePos x="0" y="0"/>
          <wp:positionH relativeFrom="margin">
            <wp:posOffset>3394075</wp:posOffset>
          </wp:positionH>
          <wp:positionV relativeFrom="paragraph">
            <wp:posOffset>283845</wp:posOffset>
          </wp:positionV>
          <wp:extent cx="2329815" cy="415290"/>
          <wp:effectExtent l="0" t="0" r="0" b="3810"/>
          <wp:wrapTopAndBottom/>
          <wp:docPr id="25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3" cstate="print"/>
                  <a:stretch>
                    <a:fillRect/>
                  </a:stretch>
                </pic:blipFill>
                <pic:spPr>
                  <a:xfrm>
                    <a:off x="0" y="0"/>
                    <a:ext cx="2329815"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45F75"/>
    <w:multiLevelType w:val="hybridMultilevel"/>
    <w:tmpl w:val="8D2427BE"/>
    <w:lvl w:ilvl="0" w:tplc="D048060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325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911"/>
    <w:rsid w:val="000412CA"/>
    <w:rsid w:val="00066466"/>
    <w:rsid w:val="00073A78"/>
    <w:rsid w:val="000A2CE5"/>
    <w:rsid w:val="000C6734"/>
    <w:rsid w:val="00141F65"/>
    <w:rsid w:val="0014741C"/>
    <w:rsid w:val="00150E9B"/>
    <w:rsid w:val="00155395"/>
    <w:rsid w:val="0015622F"/>
    <w:rsid w:val="001B0662"/>
    <w:rsid w:val="002114C0"/>
    <w:rsid w:val="0029077E"/>
    <w:rsid w:val="002F6B89"/>
    <w:rsid w:val="00314A8A"/>
    <w:rsid w:val="00346B56"/>
    <w:rsid w:val="00356FC7"/>
    <w:rsid w:val="0036665B"/>
    <w:rsid w:val="004A7C0E"/>
    <w:rsid w:val="004B5148"/>
    <w:rsid w:val="004F244D"/>
    <w:rsid w:val="00517FC2"/>
    <w:rsid w:val="00545A43"/>
    <w:rsid w:val="00596C83"/>
    <w:rsid w:val="005D53C2"/>
    <w:rsid w:val="005E3AD0"/>
    <w:rsid w:val="005E743C"/>
    <w:rsid w:val="006063E6"/>
    <w:rsid w:val="0062376E"/>
    <w:rsid w:val="006A4AAD"/>
    <w:rsid w:val="00724AEA"/>
    <w:rsid w:val="007631A8"/>
    <w:rsid w:val="00765911"/>
    <w:rsid w:val="00771E5C"/>
    <w:rsid w:val="00772D56"/>
    <w:rsid w:val="007D54EE"/>
    <w:rsid w:val="00822F53"/>
    <w:rsid w:val="008361DB"/>
    <w:rsid w:val="00864853"/>
    <w:rsid w:val="008900F3"/>
    <w:rsid w:val="008A5CAD"/>
    <w:rsid w:val="00901894"/>
    <w:rsid w:val="0097247B"/>
    <w:rsid w:val="00972E27"/>
    <w:rsid w:val="00993812"/>
    <w:rsid w:val="00A0571B"/>
    <w:rsid w:val="00A556B0"/>
    <w:rsid w:val="00AA18F5"/>
    <w:rsid w:val="00AE5129"/>
    <w:rsid w:val="00B11993"/>
    <w:rsid w:val="00B43DEC"/>
    <w:rsid w:val="00BE2C2F"/>
    <w:rsid w:val="00C0363D"/>
    <w:rsid w:val="00C729E7"/>
    <w:rsid w:val="00C901A7"/>
    <w:rsid w:val="00CB7D1F"/>
    <w:rsid w:val="00CD594D"/>
    <w:rsid w:val="00DA3D33"/>
    <w:rsid w:val="00E9413D"/>
    <w:rsid w:val="00F44F05"/>
    <w:rsid w:val="00F97A2D"/>
    <w:rsid w:val="00FC35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CD0BA"/>
  <w15:chartTrackingRefBased/>
  <w15:docId w15:val="{76F9AFF5-B033-4F23-8A45-971684D0F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911"/>
  </w:style>
  <w:style w:type="paragraph" w:styleId="Footer">
    <w:name w:val="footer"/>
    <w:basedOn w:val="Normal"/>
    <w:link w:val="FooterChar"/>
    <w:uiPriority w:val="99"/>
    <w:unhideWhenUsed/>
    <w:rsid w:val="007659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911"/>
  </w:style>
  <w:style w:type="character" w:styleId="Hyperlink">
    <w:name w:val="Hyperlink"/>
    <w:basedOn w:val="DefaultParagraphFont"/>
    <w:uiPriority w:val="99"/>
    <w:unhideWhenUsed/>
    <w:rsid w:val="00972E27"/>
    <w:rPr>
      <w:color w:val="0563C1" w:themeColor="hyperlink"/>
      <w:u w:val="single"/>
    </w:rPr>
  </w:style>
  <w:style w:type="table" w:styleId="TableGrid">
    <w:name w:val="Table Grid"/>
    <w:basedOn w:val="TableNormal"/>
    <w:uiPriority w:val="39"/>
    <w:rsid w:val="00972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C3535"/>
    <w:rPr>
      <w:color w:val="605E5C"/>
      <w:shd w:val="clear" w:color="auto" w:fill="E1DFDD"/>
    </w:rPr>
  </w:style>
  <w:style w:type="paragraph" w:styleId="ListParagraph">
    <w:name w:val="List Paragraph"/>
    <w:basedOn w:val="Normal"/>
    <w:uiPriority w:val="34"/>
    <w:qFormat/>
    <w:rsid w:val="00545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lauseri@cjmure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XYZ</cp:lastModifiedBy>
  <cp:revision>6</cp:revision>
  <dcterms:created xsi:type="dcterms:W3CDTF">2026-09-08T07:22:00Z</dcterms:created>
  <dcterms:modified xsi:type="dcterms:W3CDTF">2026-09-08T09:17:00Z</dcterms:modified>
</cp:coreProperties>
</file>